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GUIDELINES FOR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CREATIVE WRITING CONTEST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sponsored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WYTHEVILLE CHAUTAUQUA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June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16-24, 2023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contest is sponsored by the Wytheville Chautauqua Festival and is open to all amateur writers.  Below is the information you will need to enter the contest.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CATEGORIES:                      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Fiction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—750-4000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                                 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Nonfiction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rtl w:val="0"/>
        </w:rPr>
        <w:t xml:space="preserve">750-4000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                                 </w:t>
        <w:tab/>
        <w:t xml:space="preserve">Poetry—under 50 lines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AGE GROUPS:                      Students, 6</w:t>
      </w:r>
      <w:r w:rsidDel="00000000" w:rsidR="00000000" w:rsidRPr="00000000">
        <w:rPr>
          <w:rFonts w:ascii="Arial" w:cs="Arial" w:eastAsia="Arial" w:hAnsi="Arial"/>
          <w:color w:val="000000"/>
          <w:sz w:val="13"/>
          <w:szCs w:val="13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9</w:t>
      </w:r>
      <w:r w:rsidDel="00000000" w:rsidR="00000000" w:rsidRPr="00000000">
        <w:rPr>
          <w:rFonts w:ascii="Arial" w:cs="Arial" w:eastAsia="Arial" w:hAnsi="Arial"/>
          <w:color w:val="000000"/>
          <w:sz w:val="13"/>
          <w:szCs w:val="13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grades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                                 </w:t>
        <w:tab/>
        <w:t xml:space="preserve">Students, 10</w:t>
      </w:r>
      <w:r w:rsidDel="00000000" w:rsidR="00000000" w:rsidRPr="00000000">
        <w:rPr>
          <w:rFonts w:ascii="Arial" w:cs="Arial" w:eastAsia="Arial" w:hAnsi="Arial"/>
          <w:color w:val="000000"/>
          <w:sz w:val="13"/>
          <w:szCs w:val="13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12</w:t>
      </w:r>
      <w:r w:rsidDel="00000000" w:rsidR="00000000" w:rsidRPr="00000000">
        <w:rPr>
          <w:rFonts w:ascii="Arial" w:cs="Arial" w:eastAsia="Arial" w:hAnsi="Arial"/>
          <w:color w:val="000000"/>
          <w:sz w:val="13"/>
          <w:szCs w:val="13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grades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                                 </w:t>
        <w:tab/>
        <w:t xml:space="preserve">Adult Category (including college students)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PRIZES:   Prizes will be awarded in each category if the judges determine the quality of the entries merits recognition. First, second and third place prizes will be given, ranging from $10 to $50.        </w:t>
      </w:r>
      <w:r w:rsidDel="00000000" w:rsidR="00000000" w:rsidRPr="00000000">
        <w:rPr>
          <w:rtl w:val="0"/>
        </w:rPr>
        <w:t xml:space="preserve">            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RULES: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contest is open only to amateur writers. You will be considered professional if you receive at least one third of your income from writin</w:t>
      </w:r>
      <w:r w:rsidDel="00000000" w:rsidR="00000000" w:rsidRPr="00000000">
        <w:rPr>
          <w:rFonts w:ascii="Arial" w:cs="Arial" w:eastAsia="Arial" w:hAnsi="Arial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or if you teach creative writing at the college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 not submit works that have been previously published.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ubmit only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manuscript per category (i.e., only one poem, one </w:t>
      </w:r>
      <w:r w:rsidDel="00000000" w:rsidR="00000000" w:rsidRPr="00000000">
        <w:rPr>
          <w:rFonts w:ascii="Arial" w:cs="Arial" w:eastAsia="Arial" w:hAnsi="Arial"/>
          <w:rtl w:val="0"/>
        </w:rPr>
        <w:t xml:space="preserve">piece of fiction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one piece of non</w:t>
      </w:r>
      <w:r w:rsidDel="00000000" w:rsidR="00000000" w:rsidRPr="00000000">
        <w:rPr>
          <w:rFonts w:ascii="Arial" w:cs="Arial" w:eastAsia="Arial" w:hAnsi="Arial"/>
          <w:rtl w:val="0"/>
        </w:rPr>
        <w:t xml:space="preserve">fiction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), but enter as many categories as you wish.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Submit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typed originals or typed photocopies, one to be retained by committee, one to be sent to judges.  Please retain a copy of your manuscript, as none will be returned. </w:t>
      </w:r>
      <w:r w:rsidDel="00000000" w:rsidR="00000000" w:rsidRPr="00000000">
        <w:rPr>
          <w:rFonts w:ascii="Arial" w:cs="Arial" w:eastAsia="Arial" w:hAnsi="Arial"/>
          <w:rtl w:val="0"/>
        </w:rPr>
        <w:t xml:space="preserve">Teachers, please ask your students to provide a bibliography for any research material they use in essays.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Include with each manuscript a removable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entry form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containing your name, address, phone number, email address, age group, and the literary category.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 Your name should not appear on any other page. 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You may also email your entry (one copy only) to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julia.tomiak@gmail.com</w:t>
        </w:r>
      </w:hyperlink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Include the entry form as a separate document.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Enclose a check or money order for $1</w:t>
      </w:r>
      <w:r w:rsidDel="00000000" w:rsidR="00000000" w:rsidRPr="00000000">
        <w:rPr>
          <w:rFonts w:ascii="Arial" w:cs="Arial" w:eastAsia="Arial" w:hAnsi="Arial"/>
          <w:rtl w:val="0"/>
        </w:rPr>
        <w:t xml:space="preserve">5 for the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entry fee for each Adult Category</w:t>
      </w:r>
      <w:r w:rsidDel="00000000" w:rsidR="00000000" w:rsidRPr="00000000">
        <w:rPr>
          <w:rFonts w:ascii="Arial" w:cs="Arial" w:eastAsia="Arial" w:hAnsi="Arial"/>
          <w:rtl w:val="0"/>
        </w:rPr>
        <w:t xml:space="preserve">. No entry fee for 6-12th grade students.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Make checks payable to Wythe Arts Council.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entries </w:t>
      </w:r>
      <w:r w:rsidDel="00000000" w:rsidR="00000000" w:rsidRPr="00000000">
        <w:rPr>
          <w:rFonts w:ascii="Arial" w:cs="Arial" w:eastAsia="Arial" w:hAnsi="Arial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Julia Tomiak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Chair, Chautauqua Creative Writing Contest, P.O. Box </w:t>
      </w:r>
      <w:r w:rsidDel="00000000" w:rsidR="00000000" w:rsidRPr="00000000">
        <w:rPr>
          <w:rFonts w:ascii="Arial" w:cs="Arial" w:eastAsia="Arial" w:hAnsi="Arial"/>
          <w:rtl w:val="0"/>
        </w:rPr>
        <w:t xml:space="preserve">967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Wytheville, VA, 24382.  Entries may also be emailed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julia.tomiak@gmail.com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Emailed entries must have a subject line with “Chautauqua Creative Writing,” the age group, and the category.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The entry attachment must be formatted in a Word doc. or saved as a pd</w:t>
      </w:r>
      <w:r w:rsidDel="00000000" w:rsidR="00000000" w:rsidRPr="00000000">
        <w:rPr>
          <w:rFonts w:ascii="Arial" w:cs="Arial" w:eastAsia="Arial" w:hAnsi="Arial"/>
          <w:rtl w:val="0"/>
        </w:rPr>
        <w:t xml:space="preserve">f.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Entries must be postmarked by May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19, 2023.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Winners will be notified prior to June 1</w:t>
      </w:r>
      <w:r w:rsidDel="00000000" w:rsidR="00000000" w:rsidRPr="00000000">
        <w:rPr>
          <w:rFonts w:ascii="Arial" w:cs="Arial" w:eastAsia="Arial" w:hAnsi="Arial"/>
          <w:rtl w:val="0"/>
        </w:rPr>
        <w:t xml:space="preserve">6, 2023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 Non-winners will not be notified.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Awards will be presented </w:t>
      </w:r>
      <w:r w:rsidDel="00000000" w:rsidR="00000000" w:rsidRPr="00000000">
        <w:rPr>
          <w:rFonts w:ascii="Arial" w:cs="Arial" w:eastAsia="Arial" w:hAnsi="Arial"/>
          <w:rtl w:val="0"/>
        </w:rPr>
        <w:t xml:space="preserve">at the Chautauqua Festival’s Creative Writing Day 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Friday,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June 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10am-12pm at St. Paul United Methodist Church, </w:t>
      </w:r>
      <w:r w:rsidDel="00000000" w:rsidR="00000000" w:rsidRPr="00000000">
        <w:rPr>
          <w:rFonts w:ascii="Arial" w:cs="Arial" w:eastAsia="Arial" w:hAnsi="Arial"/>
          <w:rtl w:val="0"/>
        </w:rPr>
        <w:t xml:space="preserve">330 Church St. Wytheville. David Huddle will be our guest writer, and wi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inners will be asked to attend to receive their prizes.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   Look for updated info and writing prompts at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https://www.facebook.com/ChautauquaCreativeWriting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jc w:val="center"/>
        <w:rPr/>
      </w:pPr>
      <w:bookmarkStart w:colFirst="0" w:colLast="0" w:name="_heading=h.bbvo904zdlf3" w:id="0"/>
      <w:bookmarkEnd w:id="0"/>
      <w:r w:rsidDel="00000000" w:rsidR="00000000" w:rsidRPr="00000000">
        <w:rPr>
          <w:rtl w:val="0"/>
        </w:rPr>
        <w:t xml:space="preserve">Chautauqua Creative Writing Contest</w:t>
      </w:r>
    </w:p>
    <w:p w:rsidR="00000000" w:rsidDel="00000000" w:rsidP="00000000" w:rsidRDefault="00000000" w:rsidRPr="00000000" w14:paraId="0000001E">
      <w:pPr>
        <w:pStyle w:val="Heading2"/>
        <w:jc w:val="center"/>
        <w:rPr/>
      </w:pPr>
      <w:bookmarkStart w:colFirst="0" w:colLast="0" w:name="_heading=h.80veb8yv5y7" w:id="1"/>
      <w:bookmarkEnd w:id="1"/>
      <w:r w:rsidDel="00000000" w:rsidR="00000000" w:rsidRPr="00000000">
        <w:rPr>
          <w:rtl w:val="0"/>
        </w:rPr>
        <w:t xml:space="preserve">Entry Form</w:t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 with all submissions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Email: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Mailing Address:  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Number: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 group: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Category: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30B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530BF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hautauquaCreativeWrit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ulia.tomiak@gmail.com" TargetMode="External"/><Relationship Id="rId8" Type="http://schemas.openxmlformats.org/officeDocument/2006/relationships/hyperlink" Target="mailto:julia.tomi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cHZoDB2LJ0fScfm4g96A/SZKiQ==">AMUW2mWEyBwd2T7QWt927Tb00xYMb1lPnZQeMlip0DcmdMhKNnKDTh+i1S4w3xE6TxzJEhT57uy8sUPEkhUWLOaVH+xZYBLligl34F+c+Whi5TjDCB7w+Em9s/+hMZK7YAA/6Q4ZkH9Uv4rR/J1xNW5LwYYm0plYpA==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2019-03-16T15:32:00Z</dcterms:created>
  <dc:creator>David Manley</dc:creator>
</cp:coreProperties>
</file>